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23C" w:rsidRDefault="0036023C" w:rsidP="00B94826">
      <w:pPr>
        <w:pStyle w:val="StandardMuster"/>
      </w:pPr>
      <w:bookmarkStart w:id="0" w:name="Muster"/>
      <w:bookmarkStart w:id="1" w:name="_GoBack"/>
      <w:bookmarkEnd w:id="1"/>
      <w:r>
        <w:t>M</w:t>
      </w:r>
      <w:r w:rsidR="004315BD">
        <w:t>1</w:t>
      </w:r>
      <w:r w:rsidR="00222D2A">
        <w:t>9</w:t>
      </w:r>
      <w:r w:rsidR="00B94826">
        <w:t>/0</w:t>
      </w:r>
      <w:r>
        <w:t xml:space="preserve"> </w:t>
      </w:r>
      <w:bookmarkEnd w:id="0"/>
      <w:r>
        <w:tab/>
      </w:r>
      <w:r w:rsidR="00B94826">
        <w:t>Hinweise</w:t>
      </w:r>
      <w:r w:rsidR="000B37C9">
        <w:t xml:space="preserve"> zum </w:t>
      </w:r>
      <w:r w:rsidR="000B37C9" w:rsidRPr="000B37C9">
        <w:t>Kontierungsblatt und Bürgschafts-Mitteilung</w:t>
      </w:r>
    </w:p>
    <w:p w:rsidR="004F382C" w:rsidRDefault="00B94826" w:rsidP="00F044D4">
      <w:pPr>
        <w:pStyle w:val="StandardMuster2"/>
        <w:spacing w:after="240"/>
      </w:pPr>
      <w:r w:rsidRPr="00B94826">
        <w:t>1. Vorbemerkungen</w:t>
      </w:r>
    </w:p>
    <w:p w:rsidR="00B94826" w:rsidRDefault="00B94826" w:rsidP="00B94826">
      <w:pPr>
        <w:pStyle w:val="StandardMuster0"/>
      </w:pPr>
      <w:r w:rsidRPr="00B94826">
        <w:t xml:space="preserve">Das Muster </w:t>
      </w:r>
      <w:r w:rsidR="00E1557B">
        <w:t>1</w:t>
      </w:r>
      <w:r w:rsidR="00C3337B">
        <w:t>9</w:t>
      </w:r>
      <w:r w:rsidRPr="00B94826">
        <w:t xml:space="preserve"> – </w:t>
      </w:r>
      <w:r w:rsidR="00C3337B" w:rsidRPr="00C3337B">
        <w:t>Kontierungsblatt und Bürgschafts-Mitteilung</w:t>
      </w:r>
      <w:r w:rsidRPr="00B94826">
        <w:t xml:space="preserve"> –  ist wie folgt gegliedert:</w:t>
      </w:r>
    </w:p>
    <w:tbl>
      <w:tblPr>
        <w:tblpPr w:leftFromText="141" w:rightFromText="141" w:vertAnchor="text" w:horzAnchor="margin" w:tblpY="46"/>
        <w:tblW w:w="0" w:type="auto"/>
        <w:tblLook w:val="00A0" w:firstRow="1" w:lastRow="0" w:firstColumn="1" w:lastColumn="0" w:noHBand="0" w:noVBand="0"/>
      </w:tblPr>
      <w:tblGrid>
        <w:gridCol w:w="850"/>
        <w:gridCol w:w="6629"/>
        <w:gridCol w:w="1764"/>
      </w:tblGrid>
      <w:tr w:rsidR="00280C50" w:rsidRPr="00B94826" w:rsidTr="00280C50">
        <w:tc>
          <w:tcPr>
            <w:tcW w:w="850" w:type="dxa"/>
            <w:vAlign w:val="center"/>
          </w:tcPr>
          <w:p w:rsidR="00280C50" w:rsidRPr="00B94826" w:rsidRDefault="00927947" w:rsidP="00C3337B">
            <w:pPr>
              <w:pStyle w:val="StandardMuster0"/>
            </w:pPr>
            <w:r>
              <w:t>M</w:t>
            </w:r>
            <w:r w:rsidR="00E1557B">
              <w:t>1</w:t>
            </w:r>
            <w:r w:rsidR="00C3337B">
              <w:t>9</w:t>
            </w:r>
            <w:r w:rsidR="00513397">
              <w:t>/</w:t>
            </w:r>
            <w:r w:rsidR="00280C50" w:rsidRPr="00B94826">
              <w:t>1</w:t>
            </w:r>
          </w:p>
        </w:tc>
        <w:tc>
          <w:tcPr>
            <w:tcW w:w="6629" w:type="dxa"/>
          </w:tcPr>
          <w:p w:rsidR="00280C50" w:rsidRPr="000F6900" w:rsidRDefault="00C3337B" w:rsidP="00C3337B">
            <w:pPr>
              <w:pStyle w:val="StandardMuster0"/>
            </w:pPr>
            <w:r>
              <w:t>Kontierungsblatt</w:t>
            </w:r>
          </w:p>
        </w:tc>
        <w:tc>
          <w:tcPr>
            <w:tcW w:w="1764" w:type="dxa"/>
            <w:vAlign w:val="center"/>
          </w:tcPr>
          <w:p w:rsidR="00280C50" w:rsidRPr="00B94826" w:rsidRDefault="00280C50" w:rsidP="00B94826">
            <w:pPr>
              <w:pStyle w:val="StandardMuster0"/>
            </w:pPr>
            <w:r w:rsidRPr="00B94826">
              <w:t>Hinweise unter 2.1</w:t>
            </w:r>
          </w:p>
        </w:tc>
      </w:tr>
      <w:tr w:rsidR="00280C50" w:rsidRPr="00B94826" w:rsidTr="00280C50">
        <w:tc>
          <w:tcPr>
            <w:tcW w:w="850" w:type="dxa"/>
            <w:vAlign w:val="center"/>
          </w:tcPr>
          <w:p w:rsidR="00280C50" w:rsidRPr="00B94826" w:rsidRDefault="00927947" w:rsidP="00C3337B">
            <w:pPr>
              <w:pStyle w:val="StandardMuster0"/>
            </w:pPr>
            <w:r>
              <w:t>M</w:t>
            </w:r>
            <w:r w:rsidR="00E1557B">
              <w:t>1</w:t>
            </w:r>
            <w:r w:rsidR="00C3337B">
              <w:t>9</w:t>
            </w:r>
            <w:r w:rsidR="00513397">
              <w:t>/</w:t>
            </w:r>
            <w:r w:rsidR="00280C50" w:rsidRPr="00B94826">
              <w:t>2</w:t>
            </w:r>
          </w:p>
        </w:tc>
        <w:tc>
          <w:tcPr>
            <w:tcW w:w="6629" w:type="dxa"/>
          </w:tcPr>
          <w:p w:rsidR="00280C50" w:rsidRDefault="00C3337B" w:rsidP="00280C50">
            <w:pPr>
              <w:pStyle w:val="StandardMuster0"/>
            </w:pPr>
            <w:r>
              <w:t xml:space="preserve">Anlage zum </w:t>
            </w:r>
            <w:r w:rsidRPr="00C3337B">
              <w:t>Kontierungsblatt</w:t>
            </w:r>
          </w:p>
        </w:tc>
        <w:tc>
          <w:tcPr>
            <w:tcW w:w="1764" w:type="dxa"/>
            <w:vAlign w:val="center"/>
          </w:tcPr>
          <w:p w:rsidR="00280C50" w:rsidRPr="00B94826" w:rsidRDefault="00280C50" w:rsidP="00B94826">
            <w:pPr>
              <w:pStyle w:val="StandardMuster0"/>
            </w:pPr>
            <w:r w:rsidRPr="00B94826">
              <w:t>Hinweise unter 2.2</w:t>
            </w:r>
          </w:p>
        </w:tc>
      </w:tr>
      <w:tr w:rsidR="00C3337B" w:rsidRPr="00B94826" w:rsidTr="00280C50">
        <w:tc>
          <w:tcPr>
            <w:tcW w:w="850" w:type="dxa"/>
            <w:vAlign w:val="center"/>
          </w:tcPr>
          <w:p w:rsidR="00C3337B" w:rsidRDefault="00C3337B" w:rsidP="00C3337B">
            <w:pPr>
              <w:pStyle w:val="StandardMuster0"/>
            </w:pPr>
            <w:r>
              <w:t>M19/3</w:t>
            </w:r>
          </w:p>
        </w:tc>
        <w:tc>
          <w:tcPr>
            <w:tcW w:w="6629" w:type="dxa"/>
          </w:tcPr>
          <w:p w:rsidR="00C3337B" w:rsidRPr="00513397" w:rsidRDefault="00C3337B" w:rsidP="00280C50">
            <w:pPr>
              <w:pStyle w:val="StandardMuster0"/>
            </w:pPr>
            <w:r w:rsidRPr="00C3337B">
              <w:t>Bürgschafts-Mitteilung</w:t>
            </w:r>
          </w:p>
        </w:tc>
        <w:tc>
          <w:tcPr>
            <w:tcW w:w="1764" w:type="dxa"/>
            <w:vAlign w:val="center"/>
          </w:tcPr>
          <w:p w:rsidR="00C3337B" w:rsidRPr="00B94826" w:rsidRDefault="007315B9" w:rsidP="007315B9">
            <w:pPr>
              <w:pStyle w:val="StandardMuster0"/>
            </w:pPr>
            <w:r w:rsidRPr="007315B9">
              <w:t>Hinweise unter 2.</w:t>
            </w:r>
            <w:r>
              <w:t>3</w:t>
            </w:r>
          </w:p>
        </w:tc>
      </w:tr>
    </w:tbl>
    <w:p w:rsidR="00B94826" w:rsidRDefault="00B94826" w:rsidP="00B94826">
      <w:pPr>
        <w:pStyle w:val="StandardMuster0"/>
      </w:pPr>
    </w:p>
    <w:p w:rsidR="00E1557B" w:rsidRDefault="00C3337B" w:rsidP="00E1557B">
      <w:pPr>
        <w:pStyle w:val="StandardMuster0"/>
      </w:pPr>
      <w:r w:rsidRPr="00A16932">
        <w:rPr>
          <w:rFonts w:ascii="Univers" w:hAnsi="Univers"/>
          <w:szCs w:val="16"/>
        </w:rPr>
        <w:t>Für Baumaßnahmen im Auftrag der Bundesanstalt für Immobilienaufgaben (BImA) ist das Kontierungsblatt für alle Zahlungsanweisungen zu verwenden. Ein zusätzliches Anschreiben an die zuständige Kasse der BImA ist entbehrlich.</w:t>
      </w:r>
    </w:p>
    <w:p w:rsidR="00280C50" w:rsidRPr="00280C50" w:rsidRDefault="00280C50" w:rsidP="00280C50">
      <w:pPr>
        <w:pStyle w:val="StandardMuster0"/>
      </w:pPr>
    </w:p>
    <w:tbl>
      <w:tblPr>
        <w:tblpPr w:leftFromText="141" w:rightFromText="141" w:vertAnchor="text" w:horzAnchor="margin" w:tblpY="46"/>
        <w:tblW w:w="0" w:type="auto"/>
        <w:tblLook w:val="00A0" w:firstRow="1" w:lastRow="0" w:firstColumn="1" w:lastColumn="0" w:noHBand="0" w:noVBand="0"/>
      </w:tblPr>
      <w:tblGrid>
        <w:gridCol w:w="850"/>
        <w:gridCol w:w="8393"/>
      </w:tblGrid>
      <w:tr w:rsidR="00280C50" w:rsidRPr="00280C50" w:rsidTr="00280C50">
        <w:tc>
          <w:tcPr>
            <w:tcW w:w="850" w:type="dxa"/>
          </w:tcPr>
          <w:p w:rsidR="00280C50" w:rsidRPr="00280C50" w:rsidRDefault="00280C50" w:rsidP="00280C50">
            <w:pPr>
              <w:pStyle w:val="StandardZeichenWer"/>
              <w:framePr w:hSpace="0" w:wrap="auto" w:vAnchor="margin" w:hAnchor="text" w:yAlign="inline"/>
            </w:pPr>
            <w:r w:rsidRPr="00280C50">
              <w:t>#</w:t>
            </w:r>
          </w:p>
        </w:tc>
        <w:tc>
          <w:tcPr>
            <w:tcW w:w="8393" w:type="dxa"/>
          </w:tcPr>
          <w:p w:rsidR="00280C50" w:rsidRPr="00280C50" w:rsidRDefault="00C3337B" w:rsidP="00280C50">
            <w:pPr>
              <w:pStyle w:val="StandardMuster0"/>
            </w:pPr>
            <w:r w:rsidRPr="006209A6">
              <w:rPr>
                <w:szCs w:val="16"/>
              </w:rPr>
              <w:t>Felder</w:t>
            </w:r>
            <w:r>
              <w:rPr>
                <w:szCs w:val="16"/>
              </w:rPr>
              <w:t>,</w:t>
            </w:r>
            <w:r w:rsidRPr="006209A6">
              <w:rPr>
                <w:szCs w:val="16"/>
              </w:rPr>
              <w:t xml:space="preserve"> die </w:t>
            </w:r>
            <w:r>
              <w:rPr>
                <w:szCs w:val="16"/>
              </w:rPr>
              <w:t>von der</w:t>
            </w:r>
            <w:r w:rsidRPr="006209A6">
              <w:rPr>
                <w:szCs w:val="16"/>
              </w:rPr>
              <w:t xml:space="preserve"> Baudurchführende</w:t>
            </w:r>
            <w:r>
              <w:rPr>
                <w:szCs w:val="16"/>
              </w:rPr>
              <w:t>n</w:t>
            </w:r>
            <w:r w:rsidRPr="006209A6">
              <w:rPr>
                <w:szCs w:val="16"/>
              </w:rPr>
              <w:t xml:space="preserve"> Ebene</w:t>
            </w:r>
            <w:r>
              <w:rPr>
                <w:szCs w:val="16"/>
              </w:rPr>
              <w:t xml:space="preserve"> auszufüllen sind (Pflichtfelder)</w:t>
            </w:r>
          </w:p>
        </w:tc>
      </w:tr>
    </w:tbl>
    <w:p w:rsidR="00280C50" w:rsidRDefault="00280C50" w:rsidP="00B94826">
      <w:pPr>
        <w:pStyle w:val="StandardMuster0"/>
      </w:pPr>
    </w:p>
    <w:p w:rsidR="00280C50" w:rsidRDefault="00B94826" w:rsidP="007315B9">
      <w:pPr>
        <w:pStyle w:val="StandardMuster2"/>
      </w:pPr>
      <w:r w:rsidRPr="00EB3A4D">
        <w:t xml:space="preserve">2.1 </w:t>
      </w:r>
      <w:r w:rsidR="00095434" w:rsidRPr="00EB3A4D">
        <w:t>Erläuterungen</w:t>
      </w:r>
      <w:r w:rsidRPr="00EB3A4D">
        <w:t xml:space="preserve"> zu den Feldern des Musters </w:t>
      </w:r>
      <w:r w:rsidR="00927947" w:rsidRPr="00EB3A4D">
        <w:t>M</w:t>
      </w:r>
      <w:r w:rsidR="00E1557B" w:rsidRPr="00EB3A4D">
        <w:t>1</w:t>
      </w:r>
      <w:r w:rsidR="00C3337B">
        <w:t>9</w:t>
      </w:r>
      <w:r w:rsidR="00280C50" w:rsidRPr="00EB3A4D">
        <w:t xml:space="preserve">/1 </w:t>
      </w:r>
      <w:r w:rsidR="00686029" w:rsidRPr="00EB3A4D">
        <w:t>–</w:t>
      </w:r>
      <w:r w:rsidR="00280C50" w:rsidRPr="00EB3A4D">
        <w:t xml:space="preserve"> </w:t>
      </w:r>
      <w:r w:rsidR="00C3337B" w:rsidRPr="00C3337B">
        <w:t>Kontierungsblatt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B94826" w:rsidRPr="00B94826" w:rsidTr="002F4EBA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46497C" w:rsidP="00B94826">
            <w:pPr>
              <w:pStyle w:val="StandardMuster0"/>
            </w:pPr>
            <w:r>
              <w:t>Nr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B94826" w:rsidRPr="00B94826" w:rsidRDefault="00B94826" w:rsidP="00B94826">
            <w:pPr>
              <w:pStyle w:val="StandardMuster0"/>
            </w:pPr>
            <w:r w:rsidRPr="00B94826">
              <w:t>Hinweis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3E238A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Absender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D954BB" w:rsidRDefault="00C3337B" w:rsidP="00C3337B">
            <w:pPr>
              <w:pStyle w:val="StandardMuster0"/>
            </w:pPr>
            <w:r w:rsidRPr="00FE1274">
              <w:t>Adresse de</w:t>
            </w:r>
            <w:r>
              <w:t>r</w:t>
            </w:r>
            <w:r w:rsidRPr="00FE1274">
              <w:t xml:space="preserve"> zuständigen B</w:t>
            </w:r>
            <w:r>
              <w:t>dE</w:t>
            </w:r>
            <w:r w:rsidRPr="00FE1274">
              <w:t xml:space="preserve"> 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925C33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Bundeswehr / </w:t>
            </w:r>
            <w:r>
              <w:br/>
            </w:r>
            <w:r w:rsidRPr="00FE1274">
              <w:t>nicht Bundeswehr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Angabe, ob Zahlungsvorgang zum Bereich ohne Bundeswehr oder zum Bereich Bundeswehr gehört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Kreditorennummer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Eintragung </w:t>
            </w:r>
            <w:r>
              <w:t>soweit vorhanden</w:t>
            </w:r>
          </w:p>
        </w:tc>
      </w:tr>
      <w:tr w:rsidR="00C3337B" w:rsidRPr="00B94826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Wirtschaftseinheit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Wirtschaftseinheitsnummer aus der Beauftragung der BImA (6-stellig) </w:t>
            </w:r>
          </w:p>
        </w:tc>
      </w:tr>
      <w:tr w:rsidR="00C3337B" w:rsidRPr="00B94826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Projektnummer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  <w:rPr>
                <w:strike/>
              </w:rPr>
            </w:pPr>
            <w:r w:rsidRPr="003F51A6">
              <w:rPr>
                <w:bCs/>
              </w:rPr>
              <w:t xml:space="preserve">Projektnummer (z.B. FM -1002-N-300 oder WS-06-024-2-021), </w:t>
            </w:r>
            <w:r w:rsidRPr="009143DC">
              <w:rPr>
                <w:bCs/>
              </w:rPr>
              <w:t>nur wenn Abwicklung</w:t>
            </w:r>
            <w:r w:rsidRPr="003F51A6">
              <w:rPr>
                <w:bCs/>
              </w:rPr>
              <w:t xml:space="preserve"> ohne Auftrags- und Bestellnummer</w:t>
            </w:r>
            <w:r>
              <w:rPr>
                <w:bCs/>
              </w:rPr>
              <w:t xml:space="preserve"> der BImA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>
              <w:t>Auftragsnummer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5720F3" w:rsidRDefault="00C3337B" w:rsidP="00C3337B">
            <w:pPr>
              <w:pStyle w:val="StandardMuster0"/>
              <w:rPr>
                <w:rFonts w:cs="Times New Roman"/>
                <w:bCs/>
                <w:sz w:val="20"/>
              </w:rPr>
            </w:pPr>
            <w:r w:rsidRPr="005720F3">
              <w:rPr>
                <w:bCs/>
              </w:rPr>
              <w:t>Auftragsnummer der BImA (7-stellig), entfällt nur bei ausschließlicher Abwicklung über Projektnummer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Bestellnummer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>
            <w:pPr>
              <w:pStyle w:val="StandardMuster0"/>
              <w:rPr>
                <w:rFonts w:cs="Times New Roman"/>
                <w:sz w:val="20"/>
              </w:rPr>
            </w:pPr>
            <w:r w:rsidRPr="00FE1274">
              <w:t xml:space="preserve">Bestellnummer der BImA  </w:t>
            </w:r>
            <w:r w:rsidR="00AF3AB7">
              <w:t>ist</w:t>
            </w:r>
            <w:r w:rsidRPr="00FE1274">
              <w:t xml:space="preserve"> 10-stellig, entfällt </w:t>
            </w:r>
            <w:r w:rsidRPr="009143DC">
              <w:rPr>
                <w:bCs/>
              </w:rPr>
              <w:t>nur bei ausschließlicher Abwicklung über</w:t>
            </w:r>
            <w:r w:rsidRPr="00FE1274">
              <w:t xml:space="preserve"> Projektnummer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91952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>
              <w:t>Dienststellennr. BdE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452214">
              <w:t>Dienststellennummer gemäß Muster 6 RBBau „Katalog der Bauverwaltungen“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Maßn</w:t>
            </w:r>
            <w:r>
              <w:t>ahmennummer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Maßnahmennummer aus dem System der </w:t>
            </w:r>
            <w:r>
              <w:t>BdE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Lieg</w:t>
            </w:r>
            <w:r>
              <w:t>enschaftsbez.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Bezeichnung der Liegenschaft, in der die Baumaßnahme durchgeführt wird 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Maßn</w:t>
            </w:r>
            <w:r>
              <w:t>ahmenbez.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Bezeichnung der Maßnahme im Volltext</w:t>
            </w:r>
          </w:p>
        </w:tc>
      </w:tr>
      <w:tr w:rsidR="00C3337B" w:rsidRPr="00B94826" w:rsidTr="00280C50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B94826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R</w:t>
            </w:r>
            <w:r>
              <w:t>echnungseingangsn</w:t>
            </w:r>
            <w:r w:rsidRPr="00FE1274">
              <w:t xml:space="preserve">r.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Rechnungseingangsnummer der </w:t>
            </w:r>
            <w:r>
              <w:t>BdE</w:t>
            </w:r>
            <w:r w:rsidRPr="00FE1274">
              <w:t xml:space="preserve"> 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E1557B">
            <w:pPr>
              <w:pStyle w:val="StandardMuster0"/>
              <w:rPr>
                <w:color w:val="000000"/>
              </w:rPr>
            </w:pPr>
            <w:r w:rsidRPr="00B94826">
              <w:rPr>
                <w:color w:val="000000"/>
              </w:rPr>
              <w:t>13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>
              <w:t xml:space="preserve">Rechnungseingangsdat.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  <w:rPr>
                <w:rFonts w:cs="Times New Roman"/>
              </w:rPr>
            </w:pPr>
            <w:r w:rsidRPr="00A27E98">
              <w:t>Datum gemäß Rechnungseingangsbuch der BdE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>
              <w:t>Telefonnummer/</w:t>
            </w:r>
            <w:r w:rsidRPr="00FE1274">
              <w:t>Bearbeiter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951468" w:rsidRDefault="00C3337B" w:rsidP="00C3337B">
            <w:pPr>
              <w:pStyle w:val="StandardMuster0"/>
              <w:rPr>
                <w:bCs/>
              </w:rPr>
            </w:pPr>
            <w:r w:rsidRPr="00951468">
              <w:rPr>
                <w:bCs/>
              </w:rPr>
              <w:t>Telefonnummer des zuständigen Bearbeiters oder der Rechnungsstelle der BdE für eventuelle Rückfragen. Die Angabe des Bearbeiters ist freiwillig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rPr>
                <w:bCs/>
              </w:rP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Firma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951468" w:rsidRDefault="00C3337B" w:rsidP="00C3337B">
            <w:pPr>
              <w:pStyle w:val="StandardMuster0"/>
              <w:rPr>
                <w:bCs/>
              </w:rPr>
            </w:pPr>
            <w:r w:rsidRPr="00951468">
              <w:rPr>
                <w:bCs/>
              </w:rPr>
              <w:t>Vollständige Bezeichnung der Firma (einschl. Gesellschaftsform)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63CA3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Adresse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Straße, Hausnummer, Postleitzahl, Ort und bei ausländischen Firmen </w:t>
            </w:r>
            <w:r>
              <w:t>die Landesbezeichnung</w:t>
            </w:r>
            <w:r w:rsidRPr="00FE1274">
              <w:t xml:space="preserve"> </w:t>
            </w:r>
            <w:r>
              <w:t>in</w:t>
            </w:r>
            <w:r w:rsidRPr="00FE1274">
              <w:t xml:space="preserve"> deutsch</w:t>
            </w:r>
            <w:r>
              <w:t xml:space="preserve">er Sprache </w:t>
            </w:r>
            <w:r w:rsidRPr="00FE1274">
              <w:t>(keine Postfachadressen)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Pr="00B94826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091952" w:rsidRDefault="00C3337B" w:rsidP="00C3337B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Geldinstitut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Bezeichnung des Geldinstituts mit Ortsangabe 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1D613D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Konto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Kontonummer </w:t>
            </w:r>
            <w:r>
              <w:t xml:space="preserve">des Zahlungsempfängers 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1D613D" w:rsidRDefault="00C3337B" w:rsidP="00C3337B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BLZ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Bankleitzahl des Kreditinstitutes</w:t>
            </w:r>
            <w:r>
              <w:t xml:space="preserve"> 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Fa.-Kz.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Firmenkennzeichen / Firmennummer der </w:t>
            </w:r>
            <w:r>
              <w:t>BdE</w:t>
            </w:r>
            <w:r w:rsidRPr="00FE1274">
              <w:t xml:space="preserve">, um ggf. den Auftragnehmer eindeutig zuordnen zu können 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IBAN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„International Bank Account Number“, für Zahlungsverkehr innerhalb der EU und auch national</w:t>
            </w:r>
          </w:p>
        </w:tc>
      </w:tr>
      <w:tr w:rsidR="00C3337B" w:rsidRPr="00B94826" w:rsidTr="00E1557B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C3337B" w:rsidRDefault="00C3337B" w:rsidP="00E1557B">
            <w:pPr>
              <w:pStyle w:val="StandardMuster0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C3337B" w:rsidRPr="00E81504" w:rsidRDefault="00C3337B" w:rsidP="00C3337B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>BIC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C3337B" w:rsidRPr="00FE1274" w:rsidRDefault="00C3337B" w:rsidP="00C3337B">
            <w:pPr>
              <w:pStyle w:val="StandardMuster0"/>
            </w:pPr>
            <w:r w:rsidRPr="00FE1274">
              <w:t xml:space="preserve">„Bank Identifier Code“ / SWIFT-Code. Internationale Bankleitzahl, für Auslandsüberweisungen (besonders außerhalb EU) notwendig </w:t>
            </w:r>
          </w:p>
        </w:tc>
      </w:tr>
    </w:tbl>
    <w:p w:rsidR="00C3337B" w:rsidRDefault="00C3337B" w:rsidP="00C3337B">
      <w:pPr>
        <w:pStyle w:val="StandardMuster0"/>
        <w:sectPr w:rsidR="00C3337B" w:rsidSect="002F00EA">
          <w:headerReference w:type="default" r:id="rId7"/>
          <w:footerReference w:type="default" r:id="rId8"/>
          <w:pgSz w:w="11906" w:h="16838" w:code="9"/>
          <w:pgMar w:top="1247" w:right="1418" w:bottom="1701" w:left="1418" w:header="851" w:footer="851" w:gutter="0"/>
          <w:cols w:space="708"/>
          <w:docGrid w:linePitch="360"/>
        </w:sectPr>
      </w:pP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C3337B" w:rsidRPr="00B94826" w:rsidTr="00C3337B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C3337B" w:rsidRPr="00B94826" w:rsidRDefault="00C3337B" w:rsidP="00C3337B">
            <w:pPr>
              <w:pStyle w:val="StandardMuster0"/>
            </w:pPr>
            <w:r>
              <w:lastRenderedPageBreak/>
              <w:t>Nr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C3337B" w:rsidRPr="00B94826" w:rsidRDefault="00C3337B" w:rsidP="00C3337B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C3337B" w:rsidRPr="00B94826" w:rsidRDefault="00C3337B" w:rsidP="00C3337B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C3337B" w:rsidRPr="00B94826" w:rsidRDefault="00C3337B" w:rsidP="00C3337B">
            <w:pPr>
              <w:pStyle w:val="StandardMuster0"/>
            </w:pPr>
            <w:r w:rsidRPr="00B94826">
              <w:t>Hinweis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5720F3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5720F3" w:rsidRDefault="002F00EA" w:rsidP="002F00EA">
            <w:pPr>
              <w:pStyle w:val="StandardMuster0"/>
            </w:pPr>
            <w:r w:rsidRPr="005720F3">
              <w:t>Auftragsnummer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5720F3" w:rsidRDefault="002F00EA" w:rsidP="002F00EA">
            <w:pPr>
              <w:pStyle w:val="StandardMuster0"/>
            </w:pPr>
            <w:r w:rsidRPr="005720F3">
              <w:t>Auftrags- oder Bestellnummer der BdE. Diese Nummer wird in den Zahlungsmeldungen ausgewiesen um diese für das Bauamt zuordenbar zu machen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Auftragsdatum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Datum des Auftrages 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Leistung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Bezeichnung der beauftragten Leistung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ggf. Los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Angabe der Losnummer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Zahlungsempfänger 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Ist der Auftragnehmer nicht Zahlungsempfänger, muss das Blatt KB 2 zusätzlich verwendet werden (z. B. bei Abtretungen, Pfändungen, Insolvenzen, fehlender Freistellungsbescheinigung) 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Auftragssumme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Auftragssumme (Hauptauftrag) ohne Nachträge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2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Nachtrags-vereinbarung(en)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Anzahl der Nachtragsvereinbarungen und kumulierte Summe der Nachtr</w:t>
            </w:r>
            <w:r>
              <w:t>äge</w:t>
            </w:r>
            <w:r w:rsidRPr="00FE1274">
              <w:t xml:space="preserve"> 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>
              <w:t>30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Gesamtauftragssumme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Auftragssumme einschließlich Nachtr</w:t>
            </w:r>
            <w:r>
              <w:t>äge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Rechnungsdatum AN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Rechnungsdatum der beigefügten Rechnung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Rechnungsnummer AN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Rechnungsnummer des Auftragnehmers der beigefügten Rechnung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f</w:t>
            </w:r>
            <w:r w:rsidRPr="00FE1274">
              <w:t>ällig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Ankreuzen „</w:t>
            </w:r>
            <w:r>
              <w:t>s</w:t>
            </w:r>
            <w:r w:rsidRPr="00FE1274">
              <w:t>ofort“ oder ggf. Datum zu dem spätestens die Zahlung erfolgen soll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Skontoabzug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  <w:rPr>
                <w:rFonts w:cs="Times New Roman"/>
                <w:sz w:val="20"/>
              </w:rPr>
            </w:pPr>
            <w:r>
              <w:t xml:space="preserve">Ankreuzen: „Nein“ oder „Ja“ und Datum der Skontofrist (Abzug erfolgt durch BImA) 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Gesamtbetrag der anerkannten Leistungen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Kumulativer Rechnungsbetrag</w:t>
            </w:r>
            <w:r w:rsidRPr="00FE1274">
              <w:t xml:space="preserve"> als Gesamtbetrag der anerkannten Leistungen einschl. der Umsatzsteuer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bisherige Sicherheitseinbehalte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Default="002F00EA" w:rsidP="002F00EA">
            <w:pPr>
              <w:pStyle w:val="StandardMuster0"/>
            </w:pPr>
            <w:r w:rsidRPr="003F51A6">
              <w:t>Ausschließlich v</w:t>
            </w:r>
            <w:r w:rsidRPr="00FE1274">
              <w:t>ereinbarte Sicherheitseinbehalte für Vertragserfüllungs- und Mängelansprüche als kumulierter Wert der bisherigen Zahlungen</w:t>
            </w:r>
            <w:r w:rsidRPr="003F51A6">
              <w:t xml:space="preserve">, </w:t>
            </w:r>
            <w:r w:rsidRPr="00D40546">
              <w:rPr>
                <w:b/>
              </w:rPr>
              <w:t>ohne Rundungen</w:t>
            </w:r>
            <w:r w:rsidRPr="003F51A6">
              <w:t xml:space="preserve">. </w:t>
            </w:r>
          </w:p>
          <w:p w:rsidR="002F00EA" w:rsidRPr="00FE1274" w:rsidRDefault="002F00EA" w:rsidP="002F00EA">
            <w:pPr>
              <w:pStyle w:val="StandardMuster0"/>
            </w:pPr>
            <w:r w:rsidRPr="003F51A6">
              <w:t>Diese Beträge werden von der BImA separat gebucht (ähnlich Verwahrkonten)</w:t>
            </w:r>
            <w:r w:rsidRPr="00FE1274">
              <w:t xml:space="preserve"> 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  <w:rPr>
                <w:bCs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bisher </w:t>
            </w:r>
            <w:r>
              <w:t>abgezogenes</w:t>
            </w:r>
            <w:r w:rsidRPr="00FE1274">
              <w:t xml:space="preserve"> Skonto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Kumulierter </w:t>
            </w:r>
            <w:r>
              <w:t>Betrag</w:t>
            </w:r>
            <w:r w:rsidRPr="00FE1274">
              <w:t xml:space="preserve"> bisher erfolgter Skontoabzüge</w:t>
            </w:r>
            <w:r>
              <w:t>, gemäß Zahlungsmitteilung der BImA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063CA3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bisherige</w:t>
            </w:r>
            <w:r>
              <w:t>r</w:t>
            </w:r>
            <w:r w:rsidRPr="00FE1274">
              <w:t xml:space="preserve"> sonstige</w:t>
            </w:r>
            <w:r>
              <w:t>r</w:t>
            </w:r>
            <w:r w:rsidRPr="00FE1274">
              <w:t xml:space="preserve"> Einbehalt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Del="00391A15" w:rsidRDefault="002F00EA" w:rsidP="002F00EA">
            <w:pPr>
              <w:pStyle w:val="StandardMuster0"/>
            </w:pPr>
            <w:r w:rsidRPr="00FE1274">
              <w:t xml:space="preserve">Sonstige Einbehalte (z.B. </w:t>
            </w:r>
            <w:r w:rsidRPr="00F7516B">
              <w:t>nach § 641 Abs. 3 BGB zur Sicherung der Beseitigung konkreter Mängel</w:t>
            </w:r>
            <w:r w:rsidRPr="00FE1274">
              <w:t>)</w:t>
            </w:r>
            <w:r>
              <w:t>, auch Rundungen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3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Summe der bisher geleisteten Zahlungen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Anzahl und k</w:t>
            </w:r>
            <w:r w:rsidRPr="00FE1274">
              <w:t xml:space="preserve">umulierter </w:t>
            </w:r>
            <w:r>
              <w:t>Betrag</w:t>
            </w:r>
            <w:r w:rsidRPr="00FE1274">
              <w:t xml:space="preserve"> bereits geleisteter Zahlungen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>
              <w:t>40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951468" w:rsidRDefault="002F00EA" w:rsidP="002F00EA">
            <w:pPr>
              <w:pStyle w:val="StandardMuster0"/>
            </w:pPr>
            <w:r w:rsidRPr="00547D00">
              <w:t>Zwischensumme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951468" w:rsidRDefault="002F00EA" w:rsidP="002F00EA">
            <w:pPr>
              <w:pStyle w:val="StandardMuster0"/>
            </w:pP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DA7027" w:rsidRDefault="002F00EA" w:rsidP="00EB3A4D">
            <w:pPr>
              <w:pStyle w:val="StandardMuster0"/>
              <w:rPr>
                <w:b/>
              </w:rPr>
            </w:pPr>
            <w:r w:rsidRPr="00DA7027">
              <w:t>41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aktueller weiterer Sicherheitseinbehalt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Weitere</w:t>
            </w:r>
            <w:r>
              <w:t>r</w:t>
            </w:r>
            <w:r w:rsidRPr="00FE1274">
              <w:t xml:space="preserve"> Einbehalt aus beigefügter Rechnung wie zu Ziffer 3</w:t>
            </w:r>
            <w:r>
              <w:t>4</w:t>
            </w:r>
          </w:p>
          <w:p w:rsidR="002F00EA" w:rsidRPr="00FE1274" w:rsidRDefault="002F00EA" w:rsidP="002F00EA">
            <w:pPr>
              <w:pStyle w:val="StandardMuster0"/>
            </w:pPr>
            <w:r w:rsidRPr="00FE1274">
              <w:t>Soll ein Sicherheitseinbehalt ausgezahlt werden, z. B. bei Vorlage einer Bürgschaft, muss der Betrag negativ eingegeben werden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DA7027" w:rsidRDefault="002F00EA" w:rsidP="00EB3A4D">
            <w:pPr>
              <w:pStyle w:val="StandardMuster0"/>
              <w:rPr>
                <w:b/>
              </w:rPr>
            </w:pPr>
            <w:r>
              <w:t>42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aktueller sonstiger Einbehalt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Aktueller </w:t>
            </w:r>
            <w:r>
              <w:t xml:space="preserve">weiterer </w:t>
            </w:r>
            <w:r w:rsidRPr="00FE1274">
              <w:t>sonstiger Einbehalt aus beigefügter Rechnung wie zu Ziffer 3</w:t>
            </w:r>
            <w:r>
              <w:t>6</w:t>
            </w:r>
          </w:p>
          <w:p w:rsidR="002F00EA" w:rsidRPr="00FE1274" w:rsidDel="00C3481C" w:rsidRDefault="002F00EA" w:rsidP="002F00EA">
            <w:pPr>
              <w:pStyle w:val="StandardMuster0"/>
            </w:pPr>
            <w:r w:rsidRPr="00FE1274">
              <w:t>Soll ein bisheriger sonstiger Einbehalt ausgezahlt werden, muss der Betrag negativ eingegeben werden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DA7027" w:rsidRDefault="002F00EA" w:rsidP="00EB3A4D">
            <w:pPr>
              <w:pStyle w:val="StandardMuster0"/>
              <w:rPr>
                <w:b/>
              </w:rPr>
            </w:pPr>
            <w:r>
              <w:t>43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 w:rsidRPr="00E81504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festgestellter Rechnungsb</w:t>
            </w:r>
            <w:r w:rsidRPr="00FE1274">
              <w:t>etrag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951468" w:rsidRDefault="002F00EA" w:rsidP="002F00EA">
            <w:pPr>
              <w:pStyle w:val="StandardMuster0"/>
            </w:pPr>
            <w:r w:rsidRPr="00951468">
              <w:t>Sachlich und rechnerisch festgestellter Auszahlung- oder Annahmebetrag ohne ggf. Skontoabzug</w:t>
            </w:r>
          </w:p>
          <w:p w:rsidR="002F00EA" w:rsidRDefault="002F00EA" w:rsidP="002F00EA">
            <w:pPr>
              <w:pStyle w:val="StandardMuster0"/>
            </w:pPr>
            <w:r w:rsidRPr="00951468">
              <w:t xml:space="preserve">Entsteht hier ein negativer Betrag, so handelt es sich um eine Forderung an den Auftragnehmer, z. B. durch eine Überzahlung. </w:t>
            </w:r>
          </w:p>
          <w:p w:rsidR="002F00EA" w:rsidRPr="00FE1274" w:rsidRDefault="002F00EA" w:rsidP="002F00EA">
            <w:pPr>
              <w:pStyle w:val="StandardMuster0"/>
              <w:rPr>
                <w:rFonts w:cs="Times New Roman"/>
              </w:rPr>
            </w:pPr>
            <w:r w:rsidRPr="00951468">
              <w:t xml:space="preserve">Die BImA bucht diese Forderung in ihrem System </w:t>
            </w:r>
            <w:r w:rsidRPr="00951468">
              <w:rPr>
                <w:b/>
              </w:rPr>
              <w:t>und fordert den Geldbetrag bei dem Auftragnehmer selbständig an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>
              <w:t>44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Aktueller möglicher Skontobetrag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Default="002F00EA" w:rsidP="002F00EA">
            <w:pPr>
              <w:pStyle w:val="StandardMuster0"/>
              <w:rPr>
                <w:rFonts w:cs="Times New Roman"/>
                <w:sz w:val="20"/>
              </w:rPr>
            </w:pPr>
            <w:r>
              <w:t>Skontoabzug erfolgt durch die BImA. Der mögliche Skontoabzugsbetrag ist anzugeben.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Zahlungsart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Del="00AA40AE" w:rsidRDefault="002F00EA" w:rsidP="002F00EA">
            <w:pPr>
              <w:pStyle w:val="StandardMuster0"/>
            </w:pPr>
            <w:r>
              <w:t xml:space="preserve">Ankreuzen </w:t>
            </w:r>
            <w:r w:rsidRPr="00FE1274">
              <w:t xml:space="preserve">Abschlagszahlung (AZ) – mit Angabe der </w:t>
            </w:r>
            <w:r>
              <w:t xml:space="preserve">lfd. </w:t>
            </w:r>
            <w:r w:rsidRPr="00FE1274">
              <w:t xml:space="preserve">Nummer </w:t>
            </w:r>
            <w:r w:rsidRPr="00723E84">
              <w:t>–</w:t>
            </w:r>
            <w:r w:rsidRPr="00FE1274">
              <w:t xml:space="preserve"> </w:t>
            </w:r>
            <w:r>
              <w:t>/</w:t>
            </w:r>
            <w:r w:rsidRPr="00FE1274">
              <w:t xml:space="preserve"> Schlusszahlung (SZ)</w:t>
            </w:r>
            <w:r>
              <w:t>. Bei Vorauszahlung und Teilschlusszahlung  ist „AZ“ und bei Nachzahlung „SZ“ anzukreuzen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3F51A6">
              <w:t>Freistellungs-bescheinigung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3F51A6">
              <w:t xml:space="preserve">Freistellungsbescheinigungen sind der BImA </w:t>
            </w:r>
            <w:r w:rsidRPr="00D954BB">
              <w:rPr>
                <w:b/>
              </w:rPr>
              <w:t>einmalig pro Gültigkeitszeitraum</w:t>
            </w:r>
            <w:r w:rsidRPr="003F51A6">
              <w:t xml:space="preserve"> vorzulegen. Hilfsweise kann die Steuer- und Sicherheitsnummer angegeben werden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DA7027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 xml:space="preserve">Anmerkungen </w:t>
            </w:r>
            <w:r>
              <w:t>der BV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>
              <w:t>Anmerkungen</w:t>
            </w:r>
            <w:r w:rsidRPr="00FE1274">
              <w:t xml:space="preserve"> de</w:t>
            </w:r>
            <w:r>
              <w:t>r</w:t>
            </w:r>
            <w:r w:rsidRPr="00FE1274">
              <w:t xml:space="preserve"> </w:t>
            </w:r>
            <w:r>
              <w:t>BdE</w:t>
            </w:r>
            <w:r w:rsidRPr="00FE1274">
              <w:t xml:space="preserve"> zum Buchungsvorgang, z. B. bei Pfändungen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Buchungsvermerk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Buchungsvermerke der BImA</w:t>
            </w:r>
          </w:p>
        </w:tc>
      </w:tr>
      <w:tr w:rsidR="002F00EA" w:rsidRPr="00B94826" w:rsidTr="00EB3A4D"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EB3A4D">
            <w:pPr>
              <w:pStyle w:val="StandardMuster0"/>
              <w:rPr>
                <w:b/>
              </w:rPr>
            </w:pPr>
            <w:r w:rsidRPr="001673A0">
              <w:t>4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Anlagen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FE1274" w:rsidRDefault="002F00EA" w:rsidP="002F00EA">
            <w:pPr>
              <w:pStyle w:val="StandardMuster0"/>
            </w:pPr>
            <w:r w:rsidRPr="00FE1274">
              <w:t>Die Erstschrift der Rechnung muss beigefügt werden</w:t>
            </w:r>
          </w:p>
        </w:tc>
      </w:tr>
    </w:tbl>
    <w:p w:rsidR="00BF1650" w:rsidRDefault="00BF1650" w:rsidP="00B94826">
      <w:pPr>
        <w:pStyle w:val="StandardMuster0"/>
      </w:pPr>
    </w:p>
    <w:p w:rsidR="00280C50" w:rsidRDefault="0046497C" w:rsidP="007315B9">
      <w:pPr>
        <w:pStyle w:val="StandardMuster2"/>
      </w:pPr>
      <w:r w:rsidRPr="0046497C">
        <w:lastRenderedPageBreak/>
        <w:t>2.2 Erläuterung</w:t>
      </w:r>
      <w:r w:rsidR="00095434">
        <w:t>en</w:t>
      </w:r>
      <w:r w:rsidRPr="0046497C">
        <w:t xml:space="preserve"> zu den Feldern des Musters </w:t>
      </w:r>
      <w:r w:rsidR="00927947">
        <w:t>M</w:t>
      </w:r>
      <w:r w:rsidR="00630064">
        <w:t>1</w:t>
      </w:r>
      <w:r w:rsidR="002F00EA">
        <w:t>9</w:t>
      </w:r>
      <w:r w:rsidR="00280C50" w:rsidRPr="00280C50">
        <w:t>/</w:t>
      </w:r>
      <w:r w:rsidR="007064A0">
        <w:t>2</w:t>
      </w:r>
      <w:r w:rsidR="00280C50" w:rsidRPr="00280C50">
        <w:t xml:space="preserve"> </w:t>
      </w:r>
      <w:r w:rsidR="00686029">
        <w:t>–</w:t>
      </w:r>
      <w:r w:rsidR="00280C50" w:rsidRPr="00280C50">
        <w:t xml:space="preserve"> </w:t>
      </w:r>
      <w:r w:rsidR="00630064" w:rsidRPr="00630064">
        <w:t xml:space="preserve">Anlage </w:t>
      </w:r>
      <w:r w:rsidR="002F00EA">
        <w:t>Kontierungsblatt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630064" w:rsidRPr="00B94826" w:rsidTr="00C3337B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C3337B">
            <w:pPr>
              <w:pStyle w:val="StandardMuster0"/>
            </w:pPr>
            <w:r>
              <w:t>Nr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C3337B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C3337B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630064" w:rsidRPr="00B94826" w:rsidRDefault="00630064" w:rsidP="00C3337B">
            <w:pPr>
              <w:pStyle w:val="StandardMuster0"/>
            </w:pPr>
            <w:r w:rsidRPr="00B94826">
              <w:t>Hinweis</w:t>
            </w:r>
          </w:p>
        </w:tc>
      </w:tr>
      <w:tr w:rsidR="002F00EA" w:rsidRPr="0046497C" w:rsidTr="00280C50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2F00EA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Default="002F00EA" w:rsidP="002F00EA">
            <w:pPr>
              <w:pStyle w:val="StandardMuster0"/>
            </w:pP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316143" w:rsidRDefault="002F00EA" w:rsidP="002F00EA">
            <w:pPr>
              <w:pStyle w:val="StandardMuster0"/>
            </w:pPr>
            <w:r w:rsidRPr="00723E84">
              <w:t>Alle Angaben entsprechend Muster 19/1</w:t>
            </w:r>
            <w:r>
              <w:t xml:space="preserve"> (KB1 / KB1a) eintragen</w:t>
            </w:r>
          </w:p>
        </w:tc>
      </w:tr>
    </w:tbl>
    <w:p w:rsidR="002F00EA" w:rsidRDefault="002F00EA" w:rsidP="007315B9">
      <w:pPr>
        <w:pStyle w:val="StandardMuster2"/>
      </w:pPr>
      <w:r w:rsidRPr="0046497C">
        <w:t>2.</w:t>
      </w:r>
      <w:r>
        <w:t>3</w:t>
      </w:r>
      <w:r w:rsidRPr="0046497C">
        <w:t xml:space="preserve"> Erläuterung</w:t>
      </w:r>
      <w:r>
        <w:t>en</w:t>
      </w:r>
      <w:r w:rsidRPr="0046497C">
        <w:t xml:space="preserve"> zu den Feldern des Musters </w:t>
      </w:r>
      <w:r>
        <w:t>M19</w:t>
      </w:r>
      <w:r w:rsidRPr="00280C50">
        <w:t>/</w:t>
      </w:r>
      <w:r>
        <w:t>3</w:t>
      </w:r>
      <w:r w:rsidRPr="00280C50">
        <w:t xml:space="preserve"> </w:t>
      </w:r>
      <w:r>
        <w:t>–</w:t>
      </w:r>
      <w:r w:rsidRPr="00280C50">
        <w:t xml:space="preserve"> </w:t>
      </w:r>
      <w:r w:rsidRPr="002F00EA">
        <w:t>Bürgschafts-Mitteilung</w:t>
      </w:r>
    </w:p>
    <w:tbl>
      <w:tblPr>
        <w:tblW w:w="9213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0A0" w:firstRow="1" w:lastRow="0" w:firstColumn="1" w:lastColumn="0" w:noHBand="0" w:noVBand="0"/>
      </w:tblPr>
      <w:tblGrid>
        <w:gridCol w:w="397"/>
        <w:gridCol w:w="454"/>
        <w:gridCol w:w="2126"/>
        <w:gridCol w:w="6236"/>
      </w:tblGrid>
      <w:tr w:rsidR="002F00EA" w:rsidRPr="00B94826" w:rsidTr="002F00EA">
        <w:trPr>
          <w:tblHeader/>
        </w:trPr>
        <w:tc>
          <w:tcPr>
            <w:tcW w:w="397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2F00EA" w:rsidRPr="00B94826" w:rsidRDefault="002F00EA" w:rsidP="002F00EA">
            <w:pPr>
              <w:pStyle w:val="StandardMuster0"/>
            </w:pPr>
            <w:r>
              <w:t>Nr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2F00EA" w:rsidRPr="00B94826" w:rsidRDefault="002F00EA" w:rsidP="002F00EA">
            <w:pPr>
              <w:pStyle w:val="StandardMuster0"/>
            </w:pPr>
          </w:p>
        </w:tc>
        <w:tc>
          <w:tcPr>
            <w:tcW w:w="212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2F00EA" w:rsidRPr="00B94826" w:rsidRDefault="002F00EA" w:rsidP="002F00EA">
            <w:pPr>
              <w:pStyle w:val="StandardMuster0"/>
            </w:pPr>
            <w:r w:rsidRPr="00B94826">
              <w:t>Feldbezeichnung</w:t>
            </w:r>
          </w:p>
        </w:tc>
        <w:tc>
          <w:tcPr>
            <w:tcW w:w="6236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:rsidR="002F00EA" w:rsidRPr="00B94826" w:rsidRDefault="002F00EA" w:rsidP="002F00EA">
            <w:pPr>
              <w:pStyle w:val="StandardMuster0"/>
            </w:pPr>
            <w:r w:rsidRPr="00B94826">
              <w:t>Hinweis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>
              <w:t>51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Default="002F00EA" w:rsidP="002F00EA">
            <w:pPr>
              <w:pStyle w:val="StandardMuster0"/>
            </w:pP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 w:rsidRPr="000642A6">
              <w:t xml:space="preserve">Auftragsbezogene Angaben entsprechend </w:t>
            </w:r>
            <w:r w:rsidRPr="00723E84">
              <w:t>19/1</w:t>
            </w:r>
            <w:r>
              <w:t xml:space="preserve"> (KB1 / KB1a)</w:t>
            </w:r>
            <w:r w:rsidRPr="000642A6">
              <w:t xml:space="preserve"> eintragen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>
              <w:t>52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Default="002F00EA" w:rsidP="002F00EA">
            <w:pPr>
              <w:pStyle w:val="StandardMuster0"/>
            </w:pP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Default="002F00EA" w:rsidP="002F00EA">
            <w:pPr>
              <w:pStyle w:val="StandardMuster0"/>
            </w:pPr>
            <w:r w:rsidRPr="00343685">
              <w:t>Angaben zur Bürgschaft sind vollständig auszufüllen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>
              <w:t>53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Anlass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 xml:space="preserve">Entsprechende Veranlassung ist anzukreuzen, </w:t>
            </w:r>
            <w:r>
              <w:br/>
              <w:t>bei D hierzu betreffende Felder ausfüllen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>
              <w:t>54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Voraussichtlicher Betrag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Der voraussichtlich anzunehmende Betrag aus der Bürgschaft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5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1D613D" w:rsidRDefault="002F00EA" w:rsidP="002F00EA">
            <w:pPr>
              <w:pStyle w:val="StandardZeichenWer"/>
              <w:framePr w:wrap="around"/>
              <w:rPr>
                <w:bCs/>
              </w:rPr>
            </w:pPr>
            <w:r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Grund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Grund für die Inanspruchnahme der Bürgschaft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6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 w:rsidRPr="003C21C2">
              <w:t>Anspruchsbetrag wird direkt vom Bürgschafts</w:t>
            </w:r>
            <w:r>
              <w:t>-</w:t>
            </w:r>
            <w:r w:rsidRPr="003C21C2">
              <w:t>geber an Dritte bezahlt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Werden Forderungen an den Bürgschaftsgeber direkt von diesem an Dritte bezahlt, ist das Feld anzukreuzen. Dadurch entfallen die nachfolgenden Felder der BImA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7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Verwendungszweck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Wird von der BImA vorgegeben und ist dem Bürgschaftsgeber anzugeben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8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Bankdaten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Wie vor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 w:rsidRPr="001673A0">
              <w:t>5</w:t>
            </w:r>
            <w:r>
              <w:t>9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E81504" w:rsidRDefault="002F00EA" w:rsidP="002F00EA">
            <w:pPr>
              <w:pStyle w:val="StandardZeichenWer"/>
              <w:framePr w:wrap="around"/>
            </w:pP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Pr="000642A6" w:rsidRDefault="002F00EA" w:rsidP="002F00EA">
            <w:pPr>
              <w:pStyle w:val="StandardMuster0"/>
            </w:pPr>
            <w:r>
              <w:t>Zahlungseingang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Pr="00D954BB" w:rsidRDefault="002F00EA" w:rsidP="002F00EA">
            <w:pPr>
              <w:pStyle w:val="StandardMuster0"/>
            </w:pPr>
            <w:r>
              <w:t>Wird von der BImA eingetragen</w:t>
            </w:r>
          </w:p>
        </w:tc>
      </w:tr>
      <w:tr w:rsidR="002F00EA" w:rsidRPr="0046497C" w:rsidTr="002F00EA">
        <w:trPr>
          <w:cantSplit/>
        </w:trPr>
        <w:tc>
          <w:tcPr>
            <w:tcW w:w="39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:rsidR="002F00EA" w:rsidRPr="001673A0" w:rsidRDefault="002F00EA" w:rsidP="002F00EA">
            <w:pPr>
              <w:pStyle w:val="StandardMuster0"/>
              <w:rPr>
                <w:b/>
              </w:rPr>
            </w:pPr>
            <w:r>
              <w:t>60</w:t>
            </w:r>
          </w:p>
        </w:tc>
        <w:tc>
          <w:tcPr>
            <w:tcW w:w="454" w:type="dxa"/>
            <w:tcBorders>
              <w:top w:val="single" w:sz="2" w:space="0" w:color="auto"/>
              <w:left w:val="nil"/>
              <w:bottom w:val="single" w:sz="2" w:space="0" w:color="auto"/>
              <w:right w:val="single" w:sz="8" w:space="0" w:color="auto"/>
            </w:tcBorders>
          </w:tcPr>
          <w:p w:rsidR="002F00EA" w:rsidRPr="007F126A" w:rsidRDefault="002F00EA" w:rsidP="002F00EA">
            <w:pPr>
              <w:pStyle w:val="StandardZeichenWer"/>
              <w:framePr w:wrap="around"/>
            </w:pPr>
            <w:r w:rsidRPr="007F126A">
              <w:t>#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</w:tcBorders>
          </w:tcPr>
          <w:p w:rsidR="002F00EA" w:rsidRDefault="002F00EA" w:rsidP="002F00EA">
            <w:pPr>
              <w:pStyle w:val="StandardMuster0"/>
            </w:pPr>
            <w:r>
              <w:t>Anlagen</w:t>
            </w:r>
          </w:p>
        </w:tc>
        <w:tc>
          <w:tcPr>
            <w:tcW w:w="623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2F00EA" w:rsidRDefault="002F00EA" w:rsidP="002F00EA">
            <w:pPr>
              <w:pStyle w:val="StandardMuster0"/>
            </w:pPr>
            <w:r>
              <w:t>Die Bürgschaftsurkunde und ggf. weitere Anlagen sind gescannt als PDF-Dateien anzufügen</w:t>
            </w:r>
          </w:p>
        </w:tc>
      </w:tr>
    </w:tbl>
    <w:p w:rsidR="0046497C" w:rsidRDefault="0046497C" w:rsidP="00B94826">
      <w:pPr>
        <w:pStyle w:val="StandardMuster0"/>
      </w:pPr>
    </w:p>
    <w:sectPr w:rsidR="0046497C" w:rsidSect="002D3B7E">
      <w:pgSz w:w="11906" w:h="16838" w:code="9"/>
      <w:pgMar w:top="1701" w:right="1418" w:bottom="1701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0EA" w:rsidRDefault="002F00EA" w:rsidP="0036023C">
      <w:pPr>
        <w:spacing w:after="0" w:line="240" w:lineRule="auto"/>
      </w:pPr>
      <w:r>
        <w:separator/>
      </w:r>
    </w:p>
  </w:endnote>
  <w:endnote w:type="continuationSeparator" w:id="0">
    <w:p w:rsidR="002F00EA" w:rsidRDefault="002F00EA" w:rsidP="0036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erif">
    <w:panose1 w:val="02060603050605020204"/>
    <w:charset w:val="00"/>
    <w:family w:val="roman"/>
    <w:pitch w:val="variable"/>
    <w:sig w:usb0="E40002FF" w:usb1="5200F9FB" w:usb2="0A04002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1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5"/>
      <w:gridCol w:w="4605"/>
    </w:tblGrid>
    <w:tr w:rsidR="002F00EA" w:rsidRPr="00854582" w:rsidTr="00280C50">
      <w:tc>
        <w:tcPr>
          <w:tcW w:w="4605" w:type="dxa"/>
        </w:tcPr>
        <w:p w:rsidR="002F00EA" w:rsidRPr="00854582" w:rsidRDefault="002F00EA" w:rsidP="00F860F7">
          <w:pPr>
            <w:pStyle w:val="FuzeileMusterLinks"/>
          </w:pPr>
          <w:r w:rsidRPr="00B94826">
            <w:t xml:space="preserve">Eingeführt mit Erlass BMUB vom </w:t>
          </w:r>
          <w:r w:rsidR="00F860F7">
            <w:t>30</w:t>
          </w:r>
          <w:r w:rsidRPr="00B94826">
            <w:t xml:space="preserve">. </w:t>
          </w:r>
          <w:r w:rsidR="00CF5EB5">
            <w:t>März</w:t>
          </w:r>
          <w:r w:rsidRPr="00B94826">
            <w:t xml:space="preserve"> 201</w:t>
          </w:r>
          <w:r w:rsidR="000B37C9">
            <w:t>6</w:t>
          </w:r>
          <w:r w:rsidRPr="00B94826">
            <w:t xml:space="preserve"> - B I 1 - 81</w:t>
          </w:r>
          <w:r w:rsidR="000B37C9">
            <w:t>0</w:t>
          </w:r>
          <w:r w:rsidRPr="00B94826">
            <w:t>11.1/0</w:t>
          </w:r>
        </w:p>
      </w:tc>
      <w:tc>
        <w:tcPr>
          <w:tcW w:w="4605" w:type="dxa"/>
        </w:tcPr>
        <w:p w:rsidR="002F00EA" w:rsidRPr="00854582" w:rsidRDefault="002F00EA" w:rsidP="000B37C9">
          <w:pPr>
            <w:pStyle w:val="FuzeileMusterRechts"/>
          </w:pPr>
          <w:r w:rsidRPr="00854582">
            <w:t xml:space="preserve">   </w:t>
          </w:r>
          <w:r w:rsidR="000B37C9">
            <w:t>M19</w:t>
          </w:r>
          <w:r w:rsidRPr="00854582">
            <w:t xml:space="preserve">  </w:t>
          </w:r>
          <w:r w:rsidRPr="00854582">
            <w:fldChar w:fldCharType="begin"/>
          </w:r>
          <w:r w:rsidRPr="00854582">
            <w:instrText>PAGE  \* Arabic  \* MERGEFORMAT</w:instrText>
          </w:r>
          <w:r w:rsidRPr="00854582">
            <w:fldChar w:fldCharType="separate"/>
          </w:r>
          <w:r w:rsidR="00445156">
            <w:rPr>
              <w:noProof/>
            </w:rPr>
            <w:t>1</w:t>
          </w:r>
          <w:r w:rsidRPr="00854582">
            <w:fldChar w:fldCharType="end"/>
          </w:r>
          <w:r w:rsidRPr="00854582">
            <w:t>/</w:t>
          </w:r>
          <w:r w:rsidR="00445156">
            <w:fldChar w:fldCharType="begin"/>
          </w:r>
          <w:r w:rsidR="00445156">
            <w:instrText>NUMPAGES  \* Arabic  \* MERGEFORMAT</w:instrText>
          </w:r>
          <w:r w:rsidR="00445156">
            <w:fldChar w:fldCharType="separate"/>
          </w:r>
          <w:r w:rsidR="00445156">
            <w:rPr>
              <w:noProof/>
            </w:rPr>
            <w:t>3</w:t>
          </w:r>
          <w:r w:rsidR="00445156">
            <w:rPr>
              <w:noProof/>
            </w:rPr>
            <w:fldChar w:fldCharType="end"/>
          </w:r>
        </w:p>
      </w:tc>
    </w:tr>
  </w:tbl>
  <w:p w:rsidR="002F00EA" w:rsidRPr="00854582" w:rsidRDefault="002F00EA" w:rsidP="00854582">
    <w:pPr>
      <w:pStyle w:val="FuzeileMusterunterha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0EA" w:rsidRDefault="002F00EA" w:rsidP="0036023C">
      <w:pPr>
        <w:spacing w:after="0" w:line="240" w:lineRule="auto"/>
      </w:pPr>
      <w:r>
        <w:separator/>
      </w:r>
    </w:p>
  </w:footnote>
  <w:footnote w:type="continuationSeparator" w:id="0">
    <w:p w:rsidR="002F00EA" w:rsidRDefault="002F00EA" w:rsidP="0036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37"/>
      <w:gridCol w:w="3573"/>
    </w:tblGrid>
    <w:tr w:rsidR="002F00EA" w:rsidTr="00B94826">
      <w:tc>
        <w:tcPr>
          <w:tcW w:w="5637" w:type="dxa"/>
        </w:tcPr>
        <w:p w:rsidR="002F00EA" w:rsidRDefault="002F00EA" w:rsidP="000B37C9">
          <w:pPr>
            <w:pStyle w:val="KopfStandardLinks"/>
          </w:pPr>
          <w:r w:rsidRPr="00280C50">
            <w:t xml:space="preserve">Hinweise zum Muster </w:t>
          </w:r>
          <w:r w:rsidR="000B37C9">
            <w:t>19</w:t>
          </w:r>
        </w:p>
      </w:tc>
      <w:tc>
        <w:tcPr>
          <w:tcW w:w="3573" w:type="dxa"/>
        </w:tcPr>
        <w:p w:rsidR="002F00EA" w:rsidRDefault="002F00EA" w:rsidP="000B37C9">
          <w:pPr>
            <w:pStyle w:val="KopfStandardRechts"/>
          </w:pPr>
          <w:r w:rsidRPr="00B94826">
            <w:t xml:space="preserve">Einheitliche Muster, </w:t>
          </w:r>
          <w:r w:rsidR="000B37C9">
            <w:t>M</w:t>
          </w:r>
          <w:r>
            <w:t>1</w:t>
          </w:r>
          <w:r w:rsidR="007315B9">
            <w:t>9</w:t>
          </w:r>
          <w:r w:rsidRPr="00B94826">
            <w:t>/0</w:t>
          </w:r>
        </w:p>
      </w:tc>
    </w:tr>
  </w:tbl>
  <w:p w:rsidR="002F00EA" w:rsidRDefault="002F00EA" w:rsidP="00854582">
    <w:pPr>
      <w:pStyle w:val="KopfStandardRech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ocumentProtection w:edit="readOnly" w:enforcement="1" w:cryptProviderType="rsaFull" w:cryptAlgorithmClass="hash" w:cryptAlgorithmType="typeAny" w:cryptAlgorithmSid="4" w:cryptSpinCount="100000" w:hash="HBWxUT1eb310U9Oo2WKib4V9wIg=" w:salt="bTJH+ZiUuovB1TzKN01Lgg==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826"/>
    <w:rsid w:val="00091D2E"/>
    <w:rsid w:val="00095434"/>
    <w:rsid w:val="000A4F3B"/>
    <w:rsid w:val="000B37C9"/>
    <w:rsid w:val="000B5924"/>
    <w:rsid w:val="000D0277"/>
    <w:rsid w:val="0010542E"/>
    <w:rsid w:val="00115FCC"/>
    <w:rsid w:val="00222D2A"/>
    <w:rsid w:val="00280C50"/>
    <w:rsid w:val="002D3B7E"/>
    <w:rsid w:val="002F00EA"/>
    <w:rsid w:val="002F3487"/>
    <w:rsid w:val="002F4EBA"/>
    <w:rsid w:val="0036023C"/>
    <w:rsid w:val="00424FBD"/>
    <w:rsid w:val="004315BD"/>
    <w:rsid w:val="00445156"/>
    <w:rsid w:val="0046497C"/>
    <w:rsid w:val="0049239C"/>
    <w:rsid w:val="004B78CE"/>
    <w:rsid w:val="004F382C"/>
    <w:rsid w:val="00513397"/>
    <w:rsid w:val="005E34C1"/>
    <w:rsid w:val="00600A26"/>
    <w:rsid w:val="00630064"/>
    <w:rsid w:val="00686029"/>
    <w:rsid w:val="007064A0"/>
    <w:rsid w:val="007315B9"/>
    <w:rsid w:val="00793EBC"/>
    <w:rsid w:val="00854582"/>
    <w:rsid w:val="008560C3"/>
    <w:rsid w:val="00927947"/>
    <w:rsid w:val="00963DA9"/>
    <w:rsid w:val="00A07134"/>
    <w:rsid w:val="00AF3AB7"/>
    <w:rsid w:val="00B256AE"/>
    <w:rsid w:val="00B44478"/>
    <w:rsid w:val="00B51667"/>
    <w:rsid w:val="00B94826"/>
    <w:rsid w:val="00BE2D93"/>
    <w:rsid w:val="00BF1650"/>
    <w:rsid w:val="00C3337B"/>
    <w:rsid w:val="00C4282B"/>
    <w:rsid w:val="00CF5EB5"/>
    <w:rsid w:val="00DF556E"/>
    <w:rsid w:val="00E1557B"/>
    <w:rsid w:val="00EB3A4D"/>
    <w:rsid w:val="00F044D4"/>
    <w:rsid w:val="00F41ECB"/>
    <w:rsid w:val="00F8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115FCC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963DA9"/>
    <w:pPr>
      <w:spacing w:after="120"/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  <w:style w:type="paragraph" w:customStyle="1" w:styleId="StandardZeichenWer">
    <w:name w:val="Standard Zeichen Wer"/>
    <w:basedOn w:val="StandardMuster0"/>
    <w:qFormat/>
    <w:rsid w:val="00280C50"/>
    <w:pPr>
      <w:framePr w:hSpace="141" w:wrap="around" w:vAnchor="text" w:hAnchor="margin" w:y="46"/>
    </w:pPr>
    <w:rPr>
      <w:b/>
      <w:sz w:val="20"/>
    </w:rPr>
  </w:style>
  <w:style w:type="paragraph" w:customStyle="1" w:styleId="StandardMusterNarrow">
    <w:name w:val="Standard Muster Narrow"/>
    <w:basedOn w:val="StandardMuster0"/>
    <w:qFormat/>
    <w:rsid w:val="00F41ECB"/>
    <w:rPr>
      <w:rFonts w:ascii="Arial Narrow" w:hAnsi="Arial Narro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 w:unhideWhenUsed="0"/>
    <w:lsdException w:name="footer" w:semiHidden="0" w:unhideWhenUsed="0"/>
    <w:lsdException w:name="caption" w:uiPriority="35" w:qFormat="1"/>
    <w:lsdException w:name="footnote reference" w:unhideWhenUsed="0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854582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424F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qFormat/>
    <w:rsid w:val="00B256A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Muster">
    <w:name w:val="Standard Muster Ü"/>
    <w:basedOn w:val="berschrift1"/>
    <w:qFormat/>
    <w:rsid w:val="00115FCC"/>
    <w:pPr>
      <w:spacing w:before="240" w:after="240" w:line="240" w:lineRule="auto"/>
      <w:ind w:left="851" w:hanging="851"/>
    </w:pPr>
    <w:rPr>
      <w:rFonts w:ascii="Arial" w:hAnsi="Arial"/>
      <w:bCs w:val="0"/>
      <w:color w:val="auto"/>
      <w:sz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B256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MusterZeichen">
    <w:name w:val="Standard Muster Zeichen"/>
    <w:basedOn w:val="Standard"/>
    <w:rsid w:val="00B44478"/>
    <w:pPr>
      <w:spacing w:after="0" w:line="240" w:lineRule="auto"/>
    </w:pPr>
    <w:rPr>
      <w:rFonts w:ascii="DejaVu Serif" w:eastAsia="Times New Roman" w:hAnsi="DejaVu Serif" w:cs="Arial"/>
      <w:sz w:val="20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256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tandardMusterEinzug">
    <w:name w:val="Standard Muster Einzug"/>
    <w:basedOn w:val="StandardMuster0"/>
    <w:qFormat/>
    <w:rsid w:val="00B44478"/>
    <w:pPr>
      <w:tabs>
        <w:tab w:val="center" w:pos="4536"/>
        <w:tab w:val="right" w:pos="9072"/>
      </w:tabs>
      <w:ind w:left="454"/>
    </w:pPr>
  </w:style>
  <w:style w:type="paragraph" w:customStyle="1" w:styleId="StandardMusterAusgeblendet">
    <w:name w:val="Standard Muster Ausgeblendet"/>
    <w:basedOn w:val="StandardMuster0"/>
    <w:qFormat/>
    <w:rsid w:val="00B44478"/>
    <w:pPr>
      <w:tabs>
        <w:tab w:val="center" w:pos="4536"/>
        <w:tab w:val="right" w:pos="9072"/>
      </w:tabs>
    </w:pPr>
    <w:rPr>
      <w:vanish/>
      <w:color w:val="0000FF"/>
    </w:rPr>
  </w:style>
  <w:style w:type="paragraph" w:customStyle="1" w:styleId="FunotentextMuster">
    <w:name w:val="Fußnotentext Muster"/>
    <w:basedOn w:val="Funotentext"/>
    <w:qFormat/>
    <w:rsid w:val="00B44478"/>
    <w:pPr>
      <w:ind w:left="125" w:hanging="125"/>
    </w:pPr>
    <w:rPr>
      <w:rFonts w:ascii="Arial" w:hAnsi="Arial"/>
      <w:sz w:val="16"/>
    </w:rPr>
  </w:style>
  <w:style w:type="paragraph" w:styleId="Funotentext">
    <w:name w:val="footnote text"/>
    <w:basedOn w:val="Standard"/>
    <w:link w:val="FunotentextZchn"/>
    <w:uiPriority w:val="99"/>
    <w:semiHidden/>
    <w:rsid w:val="00B4447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54582"/>
    <w:rPr>
      <w:sz w:val="20"/>
      <w:szCs w:val="20"/>
    </w:rPr>
  </w:style>
  <w:style w:type="paragraph" w:customStyle="1" w:styleId="FunotenzeichenMuster">
    <w:name w:val="Fußnotenzeichen Muster"/>
    <w:basedOn w:val="Funotentext"/>
    <w:qFormat/>
    <w:rsid w:val="00B44478"/>
    <w:rPr>
      <w:rFonts w:ascii="Arial" w:hAnsi="Arial"/>
      <w:sz w:val="16"/>
      <w:vertAlign w:val="superscript"/>
    </w:rPr>
  </w:style>
  <w:style w:type="paragraph" w:customStyle="1" w:styleId="FuzeileMusterLinks">
    <w:name w:val="Fußzeile Muster Links"/>
    <w:basedOn w:val="Standard"/>
    <w:qFormat/>
    <w:rsid w:val="00793EBC"/>
    <w:pPr>
      <w:tabs>
        <w:tab w:val="center" w:pos="4536"/>
        <w:tab w:val="right" w:pos="9072"/>
      </w:tabs>
      <w:spacing w:after="0" w:line="240" w:lineRule="auto"/>
    </w:pPr>
    <w:rPr>
      <w:rFonts w:ascii="Arial Narrow" w:hAnsi="Arial Narrow"/>
      <w:sz w:val="16"/>
    </w:rPr>
  </w:style>
  <w:style w:type="paragraph" w:customStyle="1" w:styleId="FuzeileMusterRechts">
    <w:name w:val="Fußzeile Muster Rechts"/>
    <w:basedOn w:val="Fuzeile"/>
    <w:qFormat/>
    <w:rsid w:val="00B44478"/>
    <w:pPr>
      <w:jc w:val="right"/>
    </w:pPr>
    <w:rPr>
      <w:rFonts w:ascii="Arial" w:hAnsi="Arial"/>
      <w:b/>
      <w:sz w:val="16"/>
    </w:rPr>
  </w:style>
  <w:style w:type="paragraph" w:styleId="Fuzeile">
    <w:name w:val="footer"/>
    <w:basedOn w:val="Standard"/>
    <w:link w:val="Fu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854582"/>
  </w:style>
  <w:style w:type="paragraph" w:customStyle="1" w:styleId="FuzeileMusterunterhalb">
    <w:name w:val="Fußzeile Muster unterhalb"/>
    <w:basedOn w:val="FuzeileMusterLinks"/>
    <w:qFormat/>
    <w:rsid w:val="00B44478"/>
    <w:rPr>
      <w:rFonts w:ascii="Arial" w:hAnsi="Arial"/>
      <w:sz w:val="4"/>
    </w:rPr>
  </w:style>
  <w:style w:type="paragraph" w:customStyle="1" w:styleId="KopfStandardLinks">
    <w:name w:val="Kopf Standard Links"/>
    <w:basedOn w:val="Kopfzeile"/>
    <w:qFormat/>
    <w:rsid w:val="00B44478"/>
    <w:rPr>
      <w:rFonts w:ascii="Arial" w:hAnsi="Arial"/>
      <w:sz w:val="16"/>
    </w:rPr>
  </w:style>
  <w:style w:type="paragraph" w:styleId="Kopfzeile">
    <w:name w:val="header"/>
    <w:basedOn w:val="Standard"/>
    <w:link w:val="KopfzeileZchn"/>
    <w:uiPriority w:val="99"/>
    <w:semiHidden/>
    <w:rsid w:val="00B444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54582"/>
  </w:style>
  <w:style w:type="paragraph" w:customStyle="1" w:styleId="KopfStandardRechts">
    <w:name w:val="Kopf Standard Rechts"/>
    <w:basedOn w:val="Kopfzeile"/>
    <w:qFormat/>
    <w:rsid w:val="00B44478"/>
    <w:pPr>
      <w:jc w:val="right"/>
    </w:pPr>
    <w:rPr>
      <w:rFonts w:ascii="Arial" w:hAnsi="Arial"/>
      <w:sz w:val="16"/>
    </w:rPr>
  </w:style>
  <w:style w:type="paragraph" w:customStyle="1" w:styleId="StandardMuster0">
    <w:name w:val="Standard Muster"/>
    <w:basedOn w:val="Standard"/>
    <w:qFormat/>
    <w:rsid w:val="00C4282B"/>
    <w:pPr>
      <w:spacing w:before="40" w:after="40" w:line="240" w:lineRule="auto"/>
    </w:pPr>
    <w:rPr>
      <w:rFonts w:ascii="Arial" w:eastAsia="Times New Roman" w:hAnsi="Arial" w:cs="Arial"/>
      <w:sz w:val="16"/>
      <w:szCs w:val="24"/>
    </w:rPr>
  </w:style>
  <w:style w:type="paragraph" w:customStyle="1" w:styleId="StandardMuster2">
    <w:name w:val="Standard Muster Ü2"/>
    <w:basedOn w:val="StandardMuster"/>
    <w:qFormat/>
    <w:rsid w:val="00963DA9"/>
    <w:pPr>
      <w:spacing w:after="120"/>
      <w:ind w:left="0" w:firstLine="0"/>
      <w:outlineLvl w:val="1"/>
    </w:pPr>
    <w:rPr>
      <w:sz w:val="20"/>
    </w:rPr>
  </w:style>
  <w:style w:type="table" w:styleId="Tabellenraster">
    <w:name w:val="Table Grid"/>
    <w:basedOn w:val="NormaleTabelle"/>
    <w:uiPriority w:val="59"/>
    <w:rsid w:val="00360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854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Musterhoch">
    <w:name w:val="Standard Muster hoch"/>
    <w:basedOn w:val="StandardMuster0"/>
    <w:qFormat/>
    <w:rsid w:val="00C4282B"/>
    <w:rPr>
      <w:vertAlign w:val="superscript"/>
    </w:rPr>
  </w:style>
  <w:style w:type="paragraph" w:customStyle="1" w:styleId="StandardMusterhochrechts">
    <w:name w:val="Standard Muster hoch rechts"/>
    <w:basedOn w:val="StandardMusterhoch"/>
    <w:qFormat/>
    <w:rsid w:val="00C4282B"/>
    <w:pPr>
      <w:jc w:val="right"/>
    </w:pPr>
  </w:style>
  <w:style w:type="paragraph" w:customStyle="1" w:styleId="StandardMuster3">
    <w:name w:val="Standard Muster Ü3"/>
    <w:basedOn w:val="StandardMuster2"/>
    <w:qFormat/>
    <w:rsid w:val="00963DA9"/>
    <w:pPr>
      <w:ind w:left="284" w:hanging="284"/>
      <w:outlineLvl w:val="2"/>
    </w:pPr>
    <w:rPr>
      <w:sz w:val="16"/>
    </w:rPr>
  </w:style>
  <w:style w:type="paragraph" w:customStyle="1" w:styleId="StandardZeichenWer">
    <w:name w:val="Standard Zeichen Wer"/>
    <w:basedOn w:val="StandardMuster0"/>
    <w:qFormat/>
    <w:rsid w:val="00280C50"/>
    <w:pPr>
      <w:framePr w:hSpace="141" w:wrap="around" w:vAnchor="text" w:hAnchor="margin" w:y="46"/>
    </w:pPr>
    <w:rPr>
      <w:b/>
      <w:sz w:val="20"/>
    </w:rPr>
  </w:style>
  <w:style w:type="paragraph" w:customStyle="1" w:styleId="StandardMusterNarrow">
    <w:name w:val="Standard Muster Narrow"/>
    <w:basedOn w:val="StandardMuster0"/>
    <w:qFormat/>
    <w:rsid w:val="00F41ECB"/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office.dir\files\Benutzer\BayatS\UserData\Documents\BayArbeit%201\02%20RBBau\0_RBBau%20Onlinefassung\f&#252;r%20Internet\Teil%202\RBBau%20Muster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RBBau Muster.dotx</Template>
  <TotalTime>0</TotalTime>
  <Pages>3</Pages>
  <Words>1005</Words>
  <Characters>6335</Characters>
  <Application>Microsoft Office Word</Application>
  <DocSecurity>8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BMU</Company>
  <LinksUpToDate>false</LinksUpToDate>
  <CharactersWithSpaces>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Bayat, Sonja</dc:creator>
  <cp:lastModifiedBy>Bayat, Sonja</cp:lastModifiedBy>
  <cp:revision>2</cp:revision>
  <dcterms:created xsi:type="dcterms:W3CDTF">2016-03-23T11:53:00Z</dcterms:created>
  <dcterms:modified xsi:type="dcterms:W3CDTF">2016-03-23T11:53:00Z</dcterms:modified>
</cp:coreProperties>
</file>